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EC" w:rsidRPr="007D059E" w:rsidRDefault="003B5DEC" w:rsidP="003B5DEC">
      <w:pPr>
        <w:rPr>
          <w:b/>
          <w:bCs/>
          <w:sz w:val="36"/>
          <w:szCs w:val="36"/>
          <w:rtl/>
        </w:rPr>
      </w:pPr>
      <w:r w:rsidRPr="007D059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647C448" wp14:editId="7A41BE24">
            <wp:simplePos x="0" y="0"/>
            <wp:positionH relativeFrom="column">
              <wp:posOffset>278130</wp:posOffset>
            </wp:positionH>
            <wp:positionV relativeFrom="paragraph">
              <wp:posOffset>-314325</wp:posOffset>
            </wp:positionV>
            <wp:extent cx="1504950" cy="1276350"/>
            <wp:effectExtent l="57150" t="38100" r="38100" b="19050"/>
            <wp:wrapThrough wrapText="bothSides">
              <wp:wrapPolygon edited="0">
                <wp:start x="-820" y="-645"/>
                <wp:lineTo x="-820" y="21922"/>
                <wp:lineTo x="22147" y="21922"/>
                <wp:lineTo x="22147" y="-645"/>
                <wp:lineTo x="-820" y="-645"/>
              </wp:wrapPolygon>
            </wp:wrapThrough>
            <wp:docPr id="1" name="صورة 1" descr="Faculty of Pharmacy University of Thi-Qar – كلية الصيدلة – جامعة ذي ق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of Pharmacy University of Thi-Qar – كلية الصيدلة – جامعة ذي قا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59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286FED" wp14:editId="755AB2E2">
            <wp:simplePos x="0" y="0"/>
            <wp:positionH relativeFrom="column">
              <wp:posOffset>-1438275</wp:posOffset>
            </wp:positionH>
            <wp:positionV relativeFrom="paragraph">
              <wp:posOffset>1924050</wp:posOffset>
            </wp:positionV>
            <wp:extent cx="6048375" cy="6448425"/>
            <wp:effectExtent l="19050" t="0" r="952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59E">
        <w:rPr>
          <w:b/>
          <w:bCs/>
          <w:sz w:val="36"/>
          <w:szCs w:val="36"/>
        </w:rPr>
        <w:t xml:space="preserve">     </w:t>
      </w:r>
      <w:r w:rsidRPr="007D059E">
        <w:rPr>
          <w:rFonts w:hint="cs"/>
          <w:b/>
          <w:bCs/>
          <w:sz w:val="36"/>
          <w:szCs w:val="36"/>
          <w:rtl/>
        </w:rPr>
        <w:t>فرع الكيمياء الصيدلانية</w:t>
      </w:r>
    </w:p>
    <w:p w:rsidR="003B5DEC" w:rsidRDefault="003B5DEC" w:rsidP="003B5DEC">
      <w:pPr>
        <w:rPr>
          <w:sz w:val="32"/>
          <w:szCs w:val="32"/>
          <w:rtl/>
        </w:rPr>
      </w:pPr>
    </w:p>
    <w:p w:rsidR="003B5DEC" w:rsidRDefault="003B5DEC" w:rsidP="003B5DEC">
      <w:pPr>
        <w:rPr>
          <w:sz w:val="32"/>
          <w:szCs w:val="32"/>
          <w:rtl/>
        </w:rPr>
      </w:pPr>
    </w:p>
    <w:p w:rsidR="003B5DEC" w:rsidRDefault="003B5DEC" w:rsidP="003B5DE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=======================================================</w:t>
      </w:r>
    </w:p>
    <w:p w:rsidR="003B5DEC" w:rsidRDefault="003B5DEC" w:rsidP="003B5DEC">
      <w:pPr>
        <w:jc w:val="center"/>
        <w:rPr>
          <w:b/>
          <w:bCs/>
          <w:sz w:val="32"/>
          <w:szCs w:val="32"/>
          <w:rtl/>
        </w:rPr>
      </w:pPr>
    </w:p>
    <w:p w:rsidR="003B5DEC" w:rsidRPr="007D059E" w:rsidRDefault="003B5DEC" w:rsidP="003B5DEC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م/ </w:t>
      </w:r>
      <w:r>
        <w:rPr>
          <w:rFonts w:hint="cs"/>
          <w:b/>
          <w:bCs/>
          <w:sz w:val="36"/>
          <w:szCs w:val="36"/>
          <w:rtl/>
          <w:lang w:bidi="ar-IQ"/>
        </w:rPr>
        <w:t>احتياجات  الفرع من المحاضرين الخارجين</w:t>
      </w:r>
    </w:p>
    <w:p w:rsidR="003B5DEC" w:rsidRPr="007D059E" w:rsidRDefault="003B5DEC" w:rsidP="003B5DEC">
      <w:pPr>
        <w:jc w:val="center"/>
        <w:rPr>
          <w:b/>
          <w:bCs/>
          <w:sz w:val="36"/>
          <w:szCs w:val="36"/>
          <w:rtl/>
        </w:rPr>
      </w:pPr>
    </w:p>
    <w:tbl>
      <w:tblPr>
        <w:tblStyle w:val="LightGrid-Accent1"/>
        <w:bidiVisual/>
        <w:tblW w:w="0" w:type="auto"/>
        <w:jc w:val="center"/>
        <w:tblInd w:w="3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75"/>
        <w:gridCol w:w="3092"/>
        <w:gridCol w:w="3291"/>
        <w:gridCol w:w="1022"/>
      </w:tblGrid>
      <w:tr w:rsidR="003B5DEC" w:rsidRPr="007D059E" w:rsidTr="003B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B5DEC" w:rsidRPr="007D059E" w:rsidRDefault="003B5DEC" w:rsidP="003B5DEC">
            <w:pPr>
              <w:jc w:val="center"/>
              <w:rPr>
                <w:rFonts w:asciiTheme="majorBidi" w:hAnsiTheme="majorBidi"/>
                <w:sz w:val="36"/>
                <w:szCs w:val="36"/>
                <w:rtl/>
              </w:rPr>
            </w:pPr>
            <w:r w:rsidRPr="007D059E">
              <w:rPr>
                <w:rFonts w:asciiTheme="majorBidi" w:hAnsiTheme="majorBidi"/>
                <w:sz w:val="36"/>
                <w:szCs w:val="36"/>
                <w:rtl/>
              </w:rPr>
              <w:t>ت</w:t>
            </w:r>
          </w:p>
        </w:tc>
        <w:tc>
          <w:tcPr>
            <w:tcW w:w="3092" w:type="dxa"/>
          </w:tcPr>
          <w:p w:rsidR="003B5DEC" w:rsidRPr="007D059E" w:rsidRDefault="003B5DEC" w:rsidP="003B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36"/>
                <w:szCs w:val="36"/>
                <w:rtl/>
              </w:rPr>
            </w:pPr>
            <w:r>
              <w:rPr>
                <w:rFonts w:asciiTheme="majorBidi" w:hAnsiTheme="majorBidi" w:hint="cs"/>
                <w:sz w:val="36"/>
                <w:szCs w:val="36"/>
                <w:rtl/>
              </w:rPr>
              <w:t>الاختصاص</w:t>
            </w:r>
          </w:p>
          <w:p w:rsidR="003B5DEC" w:rsidRPr="007D059E" w:rsidRDefault="003B5DEC" w:rsidP="003B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36"/>
                <w:szCs w:val="36"/>
                <w:rtl/>
              </w:rPr>
            </w:pPr>
          </w:p>
        </w:tc>
        <w:tc>
          <w:tcPr>
            <w:tcW w:w="3291" w:type="dxa"/>
          </w:tcPr>
          <w:p w:rsidR="003B5DEC" w:rsidRPr="007D059E" w:rsidRDefault="003B5DEC" w:rsidP="003B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36"/>
                <w:szCs w:val="36"/>
                <w:rtl/>
              </w:rPr>
            </w:pPr>
            <w:r>
              <w:rPr>
                <w:rFonts w:asciiTheme="majorBidi" w:hAnsiTheme="majorBidi" w:hint="cs"/>
                <w:sz w:val="36"/>
                <w:szCs w:val="36"/>
                <w:rtl/>
              </w:rPr>
              <w:t>المادة</w:t>
            </w:r>
          </w:p>
        </w:tc>
        <w:tc>
          <w:tcPr>
            <w:tcW w:w="1022" w:type="dxa"/>
          </w:tcPr>
          <w:p w:rsidR="003B5DEC" w:rsidRDefault="003B5DEC" w:rsidP="003B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36"/>
                <w:szCs w:val="36"/>
                <w:rtl/>
              </w:rPr>
            </w:pPr>
            <w:r>
              <w:rPr>
                <w:rFonts w:asciiTheme="majorBidi" w:hAnsiTheme="majorBidi" w:hint="cs"/>
                <w:sz w:val="36"/>
                <w:szCs w:val="36"/>
                <w:rtl/>
              </w:rPr>
              <w:t>العدد</w:t>
            </w:r>
          </w:p>
        </w:tc>
      </w:tr>
      <w:tr w:rsidR="003B5DEC" w:rsidTr="003B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B5DEC" w:rsidRPr="007D059E" w:rsidRDefault="003B5DEC" w:rsidP="003B5DEC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</w:rPr>
            </w:pPr>
            <w:r w:rsidRPr="007D059E">
              <w:rPr>
                <w:rFonts w:asciiTheme="majorBidi" w:hAnsiTheme="majorBidi"/>
                <w:sz w:val="32"/>
                <w:szCs w:val="32"/>
                <w:rtl/>
              </w:rPr>
              <w:t>1</w:t>
            </w:r>
          </w:p>
        </w:tc>
        <w:tc>
          <w:tcPr>
            <w:tcW w:w="3092" w:type="dxa"/>
          </w:tcPr>
          <w:p w:rsidR="003B5DEC" w:rsidRPr="007D059E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بكاريورس اوماجستير علوم كيمياء اوصيدلة</w:t>
            </w:r>
          </w:p>
          <w:p w:rsidR="003B5DEC" w:rsidRPr="007D059E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1" w:type="dxa"/>
          </w:tcPr>
          <w:p w:rsidR="003B5DEC" w:rsidRPr="007D059E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الكيمياءالعضوية /عملي</w:t>
            </w:r>
          </w:p>
        </w:tc>
        <w:tc>
          <w:tcPr>
            <w:tcW w:w="1022" w:type="dxa"/>
          </w:tcPr>
          <w:p w:rsidR="003B5DEC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B5DEC" w:rsidTr="003B5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B5DEC" w:rsidRPr="007D059E" w:rsidRDefault="003B5DEC" w:rsidP="003B5DEC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</w:rPr>
            </w:pPr>
            <w:r w:rsidRPr="007D059E">
              <w:rPr>
                <w:rFonts w:asciiTheme="majorBidi" w:hAnsiTheme="majorBidi"/>
                <w:sz w:val="32"/>
                <w:szCs w:val="32"/>
                <w:rtl/>
              </w:rPr>
              <w:t>2</w:t>
            </w:r>
          </w:p>
        </w:tc>
        <w:tc>
          <w:tcPr>
            <w:tcW w:w="3092" w:type="dxa"/>
          </w:tcPr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بكاريورس اوماجستير علوم كيمياء اوصيدلة</w:t>
            </w:r>
          </w:p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1" w:type="dxa"/>
          </w:tcPr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الكيمياء العضوية الصيدلانية/عملي</w:t>
            </w:r>
          </w:p>
        </w:tc>
        <w:tc>
          <w:tcPr>
            <w:tcW w:w="1022" w:type="dxa"/>
          </w:tcPr>
          <w:p w:rsidR="003B5DEC" w:rsidRDefault="00DF6606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bookmarkStart w:id="0" w:name="_GoBack"/>
            <w:bookmarkEnd w:id="0"/>
          </w:p>
        </w:tc>
      </w:tr>
      <w:tr w:rsidR="003B5DEC" w:rsidTr="003B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B5DEC" w:rsidRPr="007D059E" w:rsidRDefault="003B5DEC" w:rsidP="003B5DEC">
            <w:pPr>
              <w:jc w:val="center"/>
              <w:rPr>
                <w:rFonts w:asciiTheme="majorBidi" w:hAnsiTheme="majorBidi"/>
                <w:sz w:val="32"/>
                <w:szCs w:val="32"/>
                <w:rtl/>
              </w:rPr>
            </w:pPr>
            <w:r>
              <w:rPr>
                <w:rFonts w:asciiTheme="majorBidi" w:hAnsi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3092" w:type="dxa"/>
          </w:tcPr>
          <w:p w:rsidR="003B5DEC" w:rsidRPr="007D059E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بكاريورس اوماجستير علوم كيمياء اوصيدلة</w:t>
            </w:r>
          </w:p>
          <w:p w:rsidR="003B5DEC" w:rsidRPr="007D059E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1" w:type="dxa"/>
          </w:tcPr>
          <w:p w:rsidR="003B5DEC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الكيمياء التحليلية/عملي</w:t>
            </w:r>
          </w:p>
        </w:tc>
        <w:tc>
          <w:tcPr>
            <w:tcW w:w="1022" w:type="dxa"/>
          </w:tcPr>
          <w:p w:rsidR="003B5DEC" w:rsidRDefault="003B5DEC" w:rsidP="003B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3B5DEC" w:rsidTr="003B5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B5DEC" w:rsidRPr="007D059E" w:rsidRDefault="003B5DEC" w:rsidP="003B5DEC">
            <w:pPr>
              <w:jc w:val="center"/>
              <w:rPr>
                <w:rFonts w:asciiTheme="majorBidi" w:hAnsiTheme="majorBidi"/>
                <w:sz w:val="32"/>
                <w:szCs w:val="32"/>
                <w:rtl/>
              </w:rPr>
            </w:pPr>
            <w:r>
              <w:rPr>
                <w:rFonts w:asciiTheme="majorBidi" w:hAnsi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3092" w:type="dxa"/>
          </w:tcPr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دكتوراة اوماجستير صيدلة</w:t>
            </w:r>
          </w:p>
          <w:p w:rsidR="003B5DEC" w:rsidRPr="007D059E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1" w:type="dxa"/>
          </w:tcPr>
          <w:p w:rsidR="003B5DEC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الكيمياء العضوية الصيدلانية /نظري</w:t>
            </w:r>
          </w:p>
        </w:tc>
        <w:tc>
          <w:tcPr>
            <w:tcW w:w="1022" w:type="dxa"/>
          </w:tcPr>
          <w:p w:rsidR="003B5DEC" w:rsidRDefault="003B5DEC" w:rsidP="003B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3B5DEC" w:rsidRDefault="003B5DEC" w:rsidP="003B5DEC">
      <w:pPr>
        <w:rPr>
          <w:b/>
          <w:bCs/>
          <w:sz w:val="32"/>
          <w:szCs w:val="32"/>
          <w:rtl/>
        </w:rPr>
      </w:pPr>
    </w:p>
    <w:p w:rsidR="003B5DEC" w:rsidRDefault="003B5DEC" w:rsidP="003B5DEC">
      <w:pPr>
        <w:jc w:val="center"/>
        <w:rPr>
          <w:b/>
          <w:bCs/>
          <w:sz w:val="32"/>
          <w:szCs w:val="32"/>
          <w:rtl/>
        </w:rPr>
      </w:pPr>
    </w:p>
    <w:p w:rsidR="003B5DEC" w:rsidRDefault="003B5DEC" w:rsidP="003B5DEC">
      <w:pPr>
        <w:jc w:val="center"/>
        <w:rPr>
          <w:b/>
          <w:bCs/>
          <w:sz w:val="32"/>
          <w:szCs w:val="32"/>
          <w:rtl/>
        </w:rPr>
      </w:pPr>
    </w:p>
    <w:p w:rsidR="003B5DEC" w:rsidRDefault="003B5DEC" w:rsidP="003B5DE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ا.م.د.فاضل محسن</w:t>
      </w:r>
      <w:r w:rsidR="00F30183">
        <w:rPr>
          <w:rFonts w:hint="cs"/>
          <w:b/>
          <w:bCs/>
          <w:sz w:val="32"/>
          <w:szCs w:val="32"/>
          <w:rtl/>
        </w:rPr>
        <w:t xml:space="preserve"> حمد</w:t>
      </w:r>
    </w:p>
    <w:p w:rsidR="003B5DEC" w:rsidRPr="00A34B8D" w:rsidRDefault="003B5DEC" w:rsidP="00F3018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F30183">
        <w:rPr>
          <w:rFonts w:hint="cs"/>
          <w:b/>
          <w:bCs/>
          <w:sz w:val="32"/>
          <w:szCs w:val="32"/>
          <w:rtl/>
        </w:rPr>
        <w:t>رئيس</w:t>
      </w:r>
      <w:r>
        <w:rPr>
          <w:rFonts w:hint="cs"/>
          <w:b/>
          <w:bCs/>
          <w:sz w:val="32"/>
          <w:szCs w:val="32"/>
          <w:rtl/>
        </w:rPr>
        <w:t xml:space="preserve"> فرع الكيمياء الصيدلانية </w:t>
      </w:r>
    </w:p>
    <w:p w:rsidR="006338C2" w:rsidRDefault="006338C2"/>
    <w:sectPr w:rsidR="006338C2" w:rsidSect="00B7470A">
      <w:pgSz w:w="11906" w:h="16838"/>
      <w:pgMar w:top="1440" w:right="707" w:bottom="144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22"/>
    <w:rsid w:val="00286022"/>
    <w:rsid w:val="003B5DEC"/>
    <w:rsid w:val="006338C2"/>
    <w:rsid w:val="00AE080D"/>
    <w:rsid w:val="00DF6606"/>
    <w:rsid w:val="00F3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E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B5DE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E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B5DE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5</cp:revision>
  <cp:lastPrinted>2023-02-11T18:48:00Z</cp:lastPrinted>
  <dcterms:created xsi:type="dcterms:W3CDTF">2023-02-11T18:33:00Z</dcterms:created>
  <dcterms:modified xsi:type="dcterms:W3CDTF">2023-02-11T18:48:00Z</dcterms:modified>
</cp:coreProperties>
</file>